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CBB70" w14:textId="77777777" w:rsidR="00A863FD" w:rsidRDefault="00335127" w:rsidP="00A863FD">
      <w:pPr>
        <w:pStyle w:val="NoSpacing"/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IMPROVING TRANSPORT IN WELLINGTON REGION</w:t>
      </w:r>
    </w:p>
    <w:p w14:paraId="03CFAF5A" w14:textId="77777777" w:rsidR="00335127" w:rsidRDefault="00335127" w:rsidP="00A863FD">
      <w:pPr>
        <w:pStyle w:val="NoSpacing"/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WORKSHOP</w:t>
      </w:r>
    </w:p>
    <w:p w14:paraId="5186C63E" w14:textId="77777777" w:rsidR="00CC4532" w:rsidRDefault="00CC4532" w:rsidP="00A863FD">
      <w:pPr>
        <w:pStyle w:val="NoSpacing"/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Local Government Commission (LGC)</w:t>
      </w:r>
    </w:p>
    <w:p w14:paraId="3A701B5B" w14:textId="77777777" w:rsidR="00A863FD" w:rsidRPr="00A863FD" w:rsidRDefault="00335127" w:rsidP="00A863FD">
      <w:pPr>
        <w:pStyle w:val="NoSpacing"/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 xml:space="preserve">13 June </w:t>
      </w:r>
      <w:r w:rsidR="00A863FD">
        <w:rPr>
          <w:rFonts w:ascii="Arial" w:hAnsi="Arial" w:cs="Arial"/>
          <w:b/>
          <w:color w:val="0070C0"/>
          <w:sz w:val="32"/>
          <w:szCs w:val="32"/>
        </w:rPr>
        <w:t>2016</w:t>
      </w:r>
    </w:p>
    <w:p w14:paraId="79D63BEF" w14:textId="77777777" w:rsidR="00A863FD" w:rsidRDefault="00B378C9" w:rsidP="00744096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Attendees:</w:t>
      </w:r>
    </w:p>
    <w:p w14:paraId="2AC643C6" w14:textId="77777777" w:rsidR="00B378C9" w:rsidRDefault="00B378C9" w:rsidP="0074409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LightList-Accent5"/>
        <w:tblW w:w="9322" w:type="dxa"/>
        <w:tblLook w:val="04A0" w:firstRow="1" w:lastRow="0" w:firstColumn="1" w:lastColumn="0" w:noHBand="0" w:noVBand="1"/>
      </w:tblPr>
      <w:tblGrid>
        <w:gridCol w:w="4331"/>
        <w:gridCol w:w="4991"/>
      </w:tblGrid>
      <w:tr w:rsidR="00A30331" w:rsidRPr="00A30331" w14:paraId="3B0507C4" w14:textId="77777777" w:rsidTr="00A30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1322D7D4" w14:textId="77777777" w:rsidR="00A30331" w:rsidRPr="00A30331" w:rsidRDefault="00A30331" w:rsidP="00A30331">
            <w:pPr>
              <w:spacing w:before="0" w:after="0"/>
              <w:rPr>
                <w:color w:val="auto"/>
              </w:rPr>
            </w:pPr>
            <w:r w:rsidRPr="00A30331">
              <w:rPr>
                <w:color w:val="auto"/>
              </w:rPr>
              <w:t>Name</w:t>
            </w:r>
          </w:p>
        </w:tc>
        <w:tc>
          <w:tcPr>
            <w:tcW w:w="4991" w:type="dxa"/>
            <w:shd w:val="clear" w:color="auto" w:fill="auto"/>
          </w:tcPr>
          <w:p w14:paraId="3ABE8BC6" w14:textId="77777777" w:rsidR="00A30331" w:rsidRPr="00A30331" w:rsidRDefault="00A30331" w:rsidP="00A30331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30331">
              <w:rPr>
                <w:color w:val="auto"/>
              </w:rPr>
              <w:t>Organisation</w:t>
            </w:r>
          </w:p>
        </w:tc>
      </w:tr>
      <w:tr w:rsidR="00A30331" w:rsidRPr="00A30331" w14:paraId="174BC390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4B07C611" w14:textId="77777777" w:rsidR="00B378C9" w:rsidRPr="00A30331" w:rsidRDefault="00B378C9" w:rsidP="00A30331">
            <w:pPr>
              <w:spacing w:before="0" w:after="0"/>
            </w:pPr>
            <w:proofErr w:type="spellStart"/>
            <w:r w:rsidRPr="00A30331">
              <w:rPr>
                <w:b w:val="0"/>
              </w:rPr>
              <w:t>Raewyn</w:t>
            </w:r>
            <w:proofErr w:type="spellEnd"/>
            <w:r w:rsidRPr="00A30331">
              <w:rPr>
                <w:b w:val="0"/>
              </w:rPr>
              <w:t xml:space="preserve"> </w:t>
            </w:r>
            <w:proofErr w:type="spellStart"/>
            <w:r w:rsidRPr="00A30331">
              <w:rPr>
                <w:b w:val="0"/>
              </w:rPr>
              <w:t>Hailes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0446482E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CCS Disability Action</w:t>
            </w:r>
          </w:p>
        </w:tc>
      </w:tr>
      <w:tr w:rsidR="00B378C9" w:rsidRPr="00A30331" w14:paraId="34C795AA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509A1D4A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Brent Efford</w:t>
            </w:r>
          </w:p>
        </w:tc>
        <w:tc>
          <w:tcPr>
            <w:tcW w:w="4991" w:type="dxa"/>
            <w:shd w:val="clear" w:color="auto" w:fill="auto"/>
          </w:tcPr>
          <w:p w14:paraId="43627FA4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Light Rail Transit Association</w:t>
            </w:r>
          </w:p>
        </w:tc>
      </w:tr>
      <w:tr w:rsidR="00B378C9" w:rsidRPr="00A30331" w14:paraId="39F593E2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67C5617D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Jacob </w:t>
            </w:r>
            <w:proofErr w:type="spellStart"/>
            <w:r w:rsidRPr="00A30331">
              <w:rPr>
                <w:b w:val="0"/>
              </w:rPr>
              <w:t>McElwee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1A39E43C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Bus and Coach Association New Zealand (</w:t>
            </w:r>
            <w:proofErr w:type="spellStart"/>
            <w:r w:rsidRPr="00A30331">
              <w:t>Inc</w:t>
            </w:r>
            <w:proofErr w:type="spellEnd"/>
            <w:r w:rsidRPr="00A30331">
              <w:t>)</w:t>
            </w:r>
          </w:p>
        </w:tc>
      </w:tr>
      <w:tr w:rsidR="00B378C9" w:rsidRPr="00A30331" w14:paraId="6BEA9D81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1D3726E3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Christine McCarthy</w:t>
            </w:r>
          </w:p>
        </w:tc>
        <w:tc>
          <w:tcPr>
            <w:tcW w:w="4991" w:type="dxa"/>
            <w:shd w:val="clear" w:color="auto" w:fill="auto"/>
          </w:tcPr>
          <w:p w14:paraId="67DB8783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President, Architectural Centre</w:t>
            </w:r>
          </w:p>
        </w:tc>
      </w:tr>
      <w:tr w:rsidR="00B378C9" w:rsidRPr="00A30331" w14:paraId="17424A34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22A953CD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Sam McKinnon</w:t>
            </w:r>
          </w:p>
        </w:tc>
        <w:tc>
          <w:tcPr>
            <w:tcW w:w="4991" w:type="dxa"/>
            <w:shd w:val="clear" w:color="auto" w:fill="auto"/>
          </w:tcPr>
          <w:p w14:paraId="5500B590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Policy Advisor, Business Central</w:t>
            </w:r>
          </w:p>
        </w:tc>
      </w:tr>
      <w:tr w:rsidR="00B378C9" w:rsidRPr="00A30331" w14:paraId="5710B88F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65256E27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Russell </w:t>
            </w:r>
            <w:proofErr w:type="spellStart"/>
            <w:r w:rsidRPr="00A30331">
              <w:rPr>
                <w:b w:val="0"/>
              </w:rPr>
              <w:t>Tregonning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67FFB006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Fair, Intelligent Transport</w:t>
            </w:r>
          </w:p>
        </w:tc>
      </w:tr>
      <w:tr w:rsidR="00B378C9" w:rsidRPr="00A30331" w14:paraId="5B1F4AD0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378532BF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Tim Jones</w:t>
            </w:r>
          </w:p>
        </w:tc>
        <w:tc>
          <w:tcPr>
            <w:tcW w:w="4991" w:type="dxa"/>
            <w:shd w:val="clear" w:color="auto" w:fill="auto"/>
          </w:tcPr>
          <w:p w14:paraId="0BF89957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 xml:space="preserve">Save the Basin Campaign </w:t>
            </w:r>
            <w:proofErr w:type="spellStart"/>
            <w:r w:rsidRPr="00A30331">
              <w:t>Inc</w:t>
            </w:r>
            <w:proofErr w:type="spellEnd"/>
          </w:p>
        </w:tc>
      </w:tr>
      <w:tr w:rsidR="00B378C9" w:rsidRPr="00A30331" w14:paraId="794EDA57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5A85EDD8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Siddhartha Mehta</w:t>
            </w:r>
          </w:p>
        </w:tc>
        <w:tc>
          <w:tcPr>
            <w:tcW w:w="4991" w:type="dxa"/>
            <w:shd w:val="clear" w:color="auto" w:fill="auto"/>
          </w:tcPr>
          <w:p w14:paraId="5F0260F7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Generation Zero</w:t>
            </w:r>
          </w:p>
        </w:tc>
      </w:tr>
      <w:tr w:rsidR="00B378C9" w:rsidRPr="00A30331" w14:paraId="429F4D50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611B2A0C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Victor </w:t>
            </w:r>
            <w:proofErr w:type="spellStart"/>
            <w:r w:rsidRPr="00A30331">
              <w:rPr>
                <w:b w:val="0"/>
              </w:rPr>
              <w:t>Komarovsky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6A290485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Generation Zero</w:t>
            </w:r>
          </w:p>
        </w:tc>
      </w:tr>
      <w:tr w:rsidR="00B378C9" w:rsidRPr="00A30331" w14:paraId="728466D0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7465DE96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Liz </w:t>
            </w:r>
            <w:proofErr w:type="spellStart"/>
            <w:r w:rsidRPr="00A30331">
              <w:rPr>
                <w:b w:val="0"/>
              </w:rPr>
              <w:t>Springford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0319093F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Individual</w:t>
            </w:r>
          </w:p>
        </w:tc>
      </w:tr>
      <w:tr w:rsidR="00B378C9" w:rsidRPr="00A30331" w14:paraId="4C07E3F3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5C692ADB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Mike Mellor</w:t>
            </w:r>
          </w:p>
        </w:tc>
        <w:tc>
          <w:tcPr>
            <w:tcW w:w="4991" w:type="dxa"/>
            <w:shd w:val="clear" w:color="auto" w:fill="auto"/>
          </w:tcPr>
          <w:p w14:paraId="499DF68A" w14:textId="77777777" w:rsidR="00B378C9" w:rsidRPr="00A30331" w:rsidRDefault="00A30331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Individual</w:t>
            </w:r>
          </w:p>
        </w:tc>
      </w:tr>
      <w:tr w:rsidR="00B378C9" w:rsidRPr="00A30331" w14:paraId="5D2DCBFD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65C0B69E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proofErr w:type="spellStart"/>
            <w:r w:rsidRPr="00A30331">
              <w:rPr>
                <w:b w:val="0"/>
              </w:rPr>
              <w:t>Morrie</w:t>
            </w:r>
            <w:proofErr w:type="spellEnd"/>
            <w:r w:rsidRPr="00A30331">
              <w:rPr>
                <w:b w:val="0"/>
              </w:rPr>
              <w:t xml:space="preserve"> Love</w:t>
            </w:r>
          </w:p>
        </w:tc>
        <w:tc>
          <w:tcPr>
            <w:tcW w:w="4991" w:type="dxa"/>
            <w:shd w:val="clear" w:color="auto" w:fill="auto"/>
          </w:tcPr>
          <w:p w14:paraId="2D2AC755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Wellington Tenths Trust</w:t>
            </w:r>
          </w:p>
        </w:tc>
      </w:tr>
      <w:tr w:rsidR="00B378C9" w:rsidRPr="00A30331" w14:paraId="6E9F8964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40F78705" w14:textId="64CE6F6B" w:rsidR="00B378C9" w:rsidRPr="00A30331" w:rsidRDefault="004B0BC2" w:rsidP="00A30331">
            <w:pPr>
              <w:spacing w:before="0" w:after="0"/>
              <w:rPr>
                <w:b w:val="0"/>
              </w:rPr>
            </w:pPr>
            <w:r>
              <w:rPr>
                <w:b w:val="0"/>
              </w:rPr>
              <w:t xml:space="preserve">Sarah </w:t>
            </w:r>
            <w:proofErr w:type="spellStart"/>
            <w:r>
              <w:rPr>
                <w:b w:val="0"/>
              </w:rPr>
              <w:t>Gauden</w:t>
            </w:r>
            <w:r w:rsidR="00E05D4B">
              <w:rPr>
                <w:b w:val="0"/>
              </w:rPr>
              <w:t>-Ing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7303AA0C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Wellington Regional Emergency Management Office</w:t>
            </w:r>
          </w:p>
        </w:tc>
      </w:tr>
      <w:tr w:rsidR="00B378C9" w:rsidRPr="00A30331" w14:paraId="03CCC65F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7966A4E8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proofErr w:type="spellStart"/>
            <w:r w:rsidRPr="00A30331">
              <w:rPr>
                <w:b w:val="0"/>
              </w:rPr>
              <w:t>Maddy</w:t>
            </w:r>
            <w:proofErr w:type="spellEnd"/>
            <w:r w:rsidRPr="00A30331">
              <w:rPr>
                <w:b w:val="0"/>
              </w:rPr>
              <w:t xml:space="preserve"> Drew</w:t>
            </w:r>
          </w:p>
        </w:tc>
        <w:tc>
          <w:tcPr>
            <w:tcW w:w="4991" w:type="dxa"/>
            <w:shd w:val="clear" w:color="auto" w:fill="auto"/>
          </w:tcPr>
          <w:p w14:paraId="71D1418E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PSA</w:t>
            </w:r>
          </w:p>
        </w:tc>
      </w:tr>
      <w:tr w:rsidR="00B378C9" w:rsidRPr="00A30331" w14:paraId="39A8BB1D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61E2DFA2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Ron </w:t>
            </w:r>
            <w:proofErr w:type="spellStart"/>
            <w:r w:rsidRPr="00A30331">
              <w:rPr>
                <w:b w:val="0"/>
              </w:rPr>
              <w:t>Beernink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57AA41BC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Chairman, Cycle Aware Wellington</w:t>
            </w:r>
          </w:p>
        </w:tc>
      </w:tr>
      <w:tr w:rsidR="00B378C9" w:rsidRPr="00A30331" w14:paraId="6F29042B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191F1E01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Patrick Morgan</w:t>
            </w:r>
          </w:p>
        </w:tc>
        <w:tc>
          <w:tcPr>
            <w:tcW w:w="4991" w:type="dxa"/>
            <w:shd w:val="clear" w:color="auto" w:fill="auto"/>
          </w:tcPr>
          <w:p w14:paraId="59CED75E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Project Manager, CAN – Cycling Action Network</w:t>
            </w:r>
          </w:p>
        </w:tc>
      </w:tr>
      <w:tr w:rsidR="00B378C9" w:rsidRPr="00A30331" w14:paraId="50F977F6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1391C95B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proofErr w:type="spellStart"/>
            <w:r w:rsidRPr="00A30331">
              <w:rPr>
                <w:b w:val="0"/>
              </w:rPr>
              <w:t>Timon</w:t>
            </w:r>
            <w:proofErr w:type="spellEnd"/>
            <w:r w:rsidRPr="00A30331">
              <w:rPr>
                <w:b w:val="0"/>
              </w:rPr>
              <w:t xml:space="preserve"> Bakker</w:t>
            </w:r>
          </w:p>
        </w:tc>
        <w:tc>
          <w:tcPr>
            <w:tcW w:w="4991" w:type="dxa"/>
            <w:shd w:val="clear" w:color="auto" w:fill="auto"/>
          </w:tcPr>
          <w:p w14:paraId="5AE6528B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Hutt Cycling Network</w:t>
            </w:r>
          </w:p>
        </w:tc>
      </w:tr>
      <w:tr w:rsidR="00B378C9" w:rsidRPr="00A30331" w14:paraId="77743443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0D7BED90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Andrew Steele</w:t>
            </w:r>
          </w:p>
        </w:tc>
        <w:tc>
          <w:tcPr>
            <w:tcW w:w="4991" w:type="dxa"/>
            <w:shd w:val="clear" w:color="auto" w:fill="auto"/>
          </w:tcPr>
          <w:p w14:paraId="665574F1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30331">
              <w:t>Centreport</w:t>
            </w:r>
            <w:proofErr w:type="spellEnd"/>
            <w:r w:rsidRPr="00A30331">
              <w:t xml:space="preserve"> Ltd</w:t>
            </w:r>
          </w:p>
        </w:tc>
      </w:tr>
      <w:tr w:rsidR="00B378C9" w:rsidRPr="00A30331" w14:paraId="6B3BE7DF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4005F210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Mike Brown</w:t>
            </w:r>
          </w:p>
        </w:tc>
        <w:tc>
          <w:tcPr>
            <w:tcW w:w="4991" w:type="dxa"/>
            <w:shd w:val="clear" w:color="auto" w:fill="auto"/>
          </w:tcPr>
          <w:p w14:paraId="3F243617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Wellington Airport</w:t>
            </w:r>
          </w:p>
        </w:tc>
      </w:tr>
      <w:tr w:rsidR="00B378C9" w:rsidRPr="00A30331" w14:paraId="364B083D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743B35D8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Jonathan </w:t>
            </w:r>
            <w:proofErr w:type="spellStart"/>
            <w:r w:rsidRPr="00A30331">
              <w:rPr>
                <w:b w:val="0"/>
              </w:rPr>
              <w:t>Bhana</w:t>
            </w:r>
            <w:proofErr w:type="spellEnd"/>
            <w:r w:rsidRPr="00A30331">
              <w:rPr>
                <w:b w:val="0"/>
              </w:rPr>
              <w:t>-Thomson</w:t>
            </w:r>
          </w:p>
        </w:tc>
        <w:tc>
          <w:tcPr>
            <w:tcW w:w="4991" w:type="dxa"/>
            <w:shd w:val="clear" w:color="auto" w:fill="auto"/>
          </w:tcPr>
          <w:p w14:paraId="1E8D8599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Chief Executive, NZ Heavy Haulage Association</w:t>
            </w:r>
          </w:p>
        </w:tc>
      </w:tr>
      <w:tr w:rsidR="00B378C9" w:rsidRPr="00A30331" w14:paraId="795969FC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7787D4D6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Ken Shirley</w:t>
            </w:r>
          </w:p>
        </w:tc>
        <w:tc>
          <w:tcPr>
            <w:tcW w:w="4991" w:type="dxa"/>
            <w:shd w:val="clear" w:color="auto" w:fill="auto"/>
          </w:tcPr>
          <w:p w14:paraId="30FD1D4A" w14:textId="77777777" w:rsidR="00B378C9" w:rsidRPr="00A30331" w:rsidRDefault="00B378C9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0331">
              <w:t>Road Transport Forum</w:t>
            </w:r>
          </w:p>
        </w:tc>
      </w:tr>
      <w:tr w:rsidR="00B378C9" w:rsidRPr="00A30331" w14:paraId="66E659B5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7643DB09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Demetrius </w:t>
            </w:r>
            <w:proofErr w:type="spellStart"/>
            <w:r w:rsidRPr="00A30331">
              <w:rPr>
                <w:b w:val="0"/>
              </w:rPr>
              <w:t>Christoforou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2436D717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Trams-Action</w:t>
            </w:r>
          </w:p>
        </w:tc>
      </w:tr>
      <w:tr w:rsidR="00B378C9" w:rsidRPr="00A30331" w14:paraId="6DD9EB14" w14:textId="77777777" w:rsidTr="00A30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2E0C521E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 xml:space="preserve">Evelyn </w:t>
            </w:r>
            <w:proofErr w:type="spellStart"/>
            <w:r w:rsidRPr="00A30331">
              <w:rPr>
                <w:b w:val="0"/>
              </w:rPr>
              <w:t>Tuuta</w:t>
            </w:r>
            <w:proofErr w:type="spellEnd"/>
          </w:p>
        </w:tc>
        <w:tc>
          <w:tcPr>
            <w:tcW w:w="4991" w:type="dxa"/>
            <w:shd w:val="clear" w:color="auto" w:fill="auto"/>
          </w:tcPr>
          <w:p w14:paraId="29B708D0" w14:textId="77777777" w:rsidR="00B378C9" w:rsidRPr="00A30331" w:rsidRDefault="00A30331" w:rsidP="00A303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 Nicholson Block Settlement Trust</w:t>
            </w:r>
          </w:p>
        </w:tc>
      </w:tr>
      <w:tr w:rsidR="00B378C9" w:rsidRPr="00A30331" w14:paraId="56918032" w14:textId="77777777" w:rsidTr="00A30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shd w:val="clear" w:color="auto" w:fill="auto"/>
          </w:tcPr>
          <w:p w14:paraId="5C1C3E19" w14:textId="77777777" w:rsidR="00B378C9" w:rsidRPr="00A30331" w:rsidRDefault="00B378C9" w:rsidP="00A30331">
            <w:pPr>
              <w:spacing w:before="0" w:after="0"/>
              <w:rPr>
                <w:b w:val="0"/>
              </w:rPr>
            </w:pPr>
            <w:r w:rsidRPr="00A30331">
              <w:rPr>
                <w:b w:val="0"/>
              </w:rPr>
              <w:t>Wayne Heerdegen</w:t>
            </w:r>
          </w:p>
        </w:tc>
        <w:tc>
          <w:tcPr>
            <w:tcW w:w="4991" w:type="dxa"/>
            <w:shd w:val="clear" w:color="auto" w:fill="auto"/>
          </w:tcPr>
          <w:p w14:paraId="42872B36" w14:textId="77777777" w:rsidR="00B378C9" w:rsidRPr="00A30331" w:rsidRDefault="00B378C9" w:rsidP="00A303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0331">
              <w:t>NZTA</w:t>
            </w:r>
          </w:p>
        </w:tc>
      </w:tr>
    </w:tbl>
    <w:p w14:paraId="26EFE63E" w14:textId="77777777" w:rsidR="00B378C9" w:rsidRPr="00B378C9" w:rsidRDefault="00B378C9" w:rsidP="00744096">
      <w:pPr>
        <w:pStyle w:val="NoSpacing"/>
        <w:rPr>
          <w:rFonts w:ascii="Arial" w:hAnsi="Arial" w:cs="Arial"/>
          <w:sz w:val="20"/>
          <w:szCs w:val="20"/>
        </w:rPr>
      </w:pPr>
    </w:p>
    <w:p w14:paraId="5C609776" w14:textId="77777777" w:rsidR="00DA103B" w:rsidRPr="00744096" w:rsidRDefault="00694DC6" w:rsidP="00744096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Views on the draft problems identified </w:t>
      </w:r>
      <w:r w:rsidR="00CC4532">
        <w:rPr>
          <w:rFonts w:ascii="Arial" w:hAnsi="Arial" w:cs="Arial"/>
          <w:b/>
          <w:sz w:val="32"/>
          <w:szCs w:val="32"/>
        </w:rPr>
        <w:t xml:space="preserve">by LGC </w:t>
      </w:r>
      <w:r>
        <w:rPr>
          <w:rFonts w:ascii="Arial" w:hAnsi="Arial" w:cs="Arial"/>
          <w:b/>
          <w:sz w:val="32"/>
          <w:szCs w:val="32"/>
        </w:rPr>
        <w:t>work</w:t>
      </w:r>
    </w:p>
    <w:p w14:paraId="009F79E4" w14:textId="77777777" w:rsidR="00744096" w:rsidRDefault="00744096" w:rsidP="00744096">
      <w:pPr>
        <w:pStyle w:val="NoSpacing"/>
        <w:rPr>
          <w:rFonts w:ascii="Arial" w:hAnsi="Arial" w:cs="Arial"/>
        </w:rPr>
      </w:pPr>
    </w:p>
    <w:p w14:paraId="0113C226" w14:textId="77777777" w:rsidR="00694DC6" w:rsidRPr="00694DC6" w:rsidRDefault="00694DC6" w:rsidP="00744096">
      <w:pPr>
        <w:pStyle w:val="NoSpacing"/>
        <w:rPr>
          <w:rFonts w:ascii="Arial" w:hAnsi="Arial" w:cs="Arial"/>
          <w:b/>
        </w:rPr>
      </w:pPr>
      <w:r w:rsidRPr="00694DC6">
        <w:rPr>
          <w:rFonts w:ascii="Arial" w:hAnsi="Arial" w:cs="Arial"/>
          <w:b/>
        </w:rPr>
        <w:t>Integration/alignment</w:t>
      </w:r>
    </w:p>
    <w:p w14:paraId="6E0BE69F" w14:textId="77777777" w:rsidR="00744096" w:rsidRDefault="00694DC6" w:rsidP="00694DC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General agreement that </w:t>
      </w:r>
      <w:r w:rsidR="009B7EAD">
        <w:rPr>
          <w:rFonts w:ascii="Arial" w:hAnsi="Arial" w:cs="Arial"/>
          <w:sz w:val="20"/>
          <w:szCs w:val="20"/>
        </w:rPr>
        <w:t xml:space="preserve">integration/alignment </w:t>
      </w:r>
      <w:r>
        <w:rPr>
          <w:rFonts w:ascii="Arial" w:hAnsi="Arial" w:cs="Arial"/>
          <w:sz w:val="20"/>
          <w:szCs w:val="20"/>
        </w:rPr>
        <w:t xml:space="preserve">is a priority </w:t>
      </w:r>
      <w:r w:rsidR="009B7EAD">
        <w:rPr>
          <w:rFonts w:ascii="Arial" w:hAnsi="Arial" w:cs="Arial"/>
          <w:sz w:val="20"/>
          <w:szCs w:val="20"/>
        </w:rPr>
        <w:t xml:space="preserve">problem </w:t>
      </w:r>
      <w:r>
        <w:rPr>
          <w:rFonts w:ascii="Arial" w:hAnsi="Arial" w:cs="Arial"/>
          <w:sz w:val="20"/>
          <w:szCs w:val="20"/>
        </w:rPr>
        <w:t>and has a material impact.</w:t>
      </w:r>
    </w:p>
    <w:p w14:paraId="599B5DA7" w14:textId="77777777" w:rsidR="00694DC6" w:rsidRDefault="00694DC6" w:rsidP="00694DC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</w:t>
      </w:r>
      <w:r w:rsidR="009B7EA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on the problem included:</w:t>
      </w:r>
    </w:p>
    <w:p w14:paraId="3864B2CD" w14:textId="77777777" w:rsidR="00694DC6" w:rsidRDefault="00694DC6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Difficult for stakeholders to find a ‘regional’ view and who to talk to </w:t>
      </w:r>
    </w:p>
    <w:p w14:paraId="0A2C21DE" w14:textId="77777777" w:rsidR="00694DC6" w:rsidRDefault="003C4A60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spine studies – too limited a focus</w:t>
      </w:r>
    </w:p>
    <w:p w14:paraId="5A1BE863" w14:textId="77777777" w:rsidR="009B7EAD" w:rsidRDefault="003C4A60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Responsive to new users</w:t>
      </w:r>
    </w:p>
    <w:p w14:paraId="7BAEF447" w14:textId="77777777" w:rsidR="003C4A60" w:rsidRDefault="009B7EAD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Duplication vs multiple decision-making (need to optimise)</w:t>
      </w:r>
    </w:p>
    <w:p w14:paraId="01DE5197" w14:textId="77777777" w:rsidR="009B7EAD" w:rsidRDefault="009B7EAD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Nobody has an overview of the whole system</w:t>
      </w:r>
    </w:p>
    <w:p w14:paraId="48ECC2D4" w14:textId="77777777" w:rsidR="009B7EAD" w:rsidRDefault="009B7EAD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Wellington is unique as there is a concentration of population in the CBD and transport is constrained geographically</w:t>
      </w:r>
    </w:p>
    <w:p w14:paraId="3DFB28F8" w14:textId="77777777" w:rsidR="00A24EE3" w:rsidRDefault="00A53837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Roading</w:t>
      </w:r>
      <w:proofErr w:type="spellEnd"/>
      <w:r>
        <w:rPr>
          <w:rFonts w:ascii="Arial" w:hAnsi="Arial" w:cs="Arial"/>
          <w:sz w:val="20"/>
          <w:szCs w:val="20"/>
        </w:rPr>
        <w:t>/public transport divide – “who speaks for the city?”</w:t>
      </w:r>
    </w:p>
    <w:p w14:paraId="675F766D" w14:textId="77777777" w:rsidR="00A53837" w:rsidRDefault="00A53837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Overall regional strategy (spatial and transport planning) needed to lift the perspective to a regional level</w:t>
      </w:r>
    </w:p>
    <w:p w14:paraId="544F269D" w14:textId="77777777" w:rsidR="003E4C97" w:rsidRDefault="00A53837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Differing views – some think strategic alignment is a problem, others that it is ok</w:t>
      </w:r>
    </w:p>
    <w:p w14:paraId="7B8927E7" w14:textId="77777777" w:rsidR="00A53837" w:rsidRDefault="003E4C97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Perception that NZTA have a disproportionate say on the RTC (even though only one vote) as they provide the bulk of the funding</w:t>
      </w:r>
    </w:p>
    <w:p w14:paraId="57CCC513" w14:textId="77777777" w:rsidR="00A53837" w:rsidRDefault="00B15E20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fundamental problem is l</w:t>
      </w:r>
      <w:r w:rsidR="00A53837">
        <w:rPr>
          <w:rFonts w:ascii="Arial" w:hAnsi="Arial" w:cs="Arial"/>
          <w:sz w:val="20"/>
          <w:szCs w:val="20"/>
        </w:rPr>
        <w:t xml:space="preserve">ack of alignment also seen between national, regional and local priorities </w:t>
      </w:r>
      <w:proofErr w:type="spellStart"/>
      <w:r w:rsidR="00A53837">
        <w:rPr>
          <w:rFonts w:ascii="Arial" w:hAnsi="Arial" w:cs="Arial"/>
          <w:sz w:val="20"/>
          <w:szCs w:val="20"/>
        </w:rPr>
        <w:t>eg</w:t>
      </w:r>
      <w:proofErr w:type="spellEnd"/>
      <w:r w:rsidR="00A53837">
        <w:rPr>
          <w:rFonts w:ascii="Arial" w:hAnsi="Arial" w:cs="Arial"/>
          <w:sz w:val="20"/>
          <w:szCs w:val="20"/>
        </w:rPr>
        <w:t xml:space="preserve"> </w:t>
      </w:r>
      <w:r w:rsidR="00E97041">
        <w:rPr>
          <w:rFonts w:ascii="Arial" w:hAnsi="Arial" w:cs="Arial"/>
          <w:sz w:val="20"/>
          <w:szCs w:val="20"/>
        </w:rPr>
        <w:t xml:space="preserve">national level </w:t>
      </w:r>
      <w:r w:rsidR="00A53837">
        <w:rPr>
          <w:rFonts w:ascii="Arial" w:hAnsi="Arial" w:cs="Arial"/>
          <w:sz w:val="20"/>
          <w:szCs w:val="20"/>
        </w:rPr>
        <w:t xml:space="preserve">funding focus </w:t>
      </w:r>
      <w:r w:rsidR="00E97041">
        <w:rPr>
          <w:rFonts w:ascii="Arial" w:hAnsi="Arial" w:cs="Arial"/>
          <w:sz w:val="20"/>
          <w:szCs w:val="20"/>
        </w:rPr>
        <w:t xml:space="preserve">on </w:t>
      </w:r>
      <w:r>
        <w:rPr>
          <w:rFonts w:ascii="Arial" w:hAnsi="Arial" w:cs="Arial"/>
          <w:sz w:val="20"/>
          <w:szCs w:val="20"/>
        </w:rPr>
        <w:t>state highways</w:t>
      </w:r>
      <w:r w:rsidR="00E97041">
        <w:rPr>
          <w:rFonts w:ascii="Arial" w:hAnsi="Arial" w:cs="Arial"/>
          <w:sz w:val="20"/>
          <w:szCs w:val="20"/>
        </w:rPr>
        <w:t xml:space="preserve"> but communities want public transport</w:t>
      </w:r>
      <w:r>
        <w:rPr>
          <w:rFonts w:ascii="Arial" w:hAnsi="Arial" w:cs="Arial"/>
          <w:sz w:val="20"/>
          <w:szCs w:val="20"/>
        </w:rPr>
        <w:t>;</w:t>
      </w:r>
      <w:r w:rsidR="00781287">
        <w:rPr>
          <w:rFonts w:ascii="Arial" w:hAnsi="Arial" w:cs="Arial"/>
          <w:sz w:val="20"/>
          <w:szCs w:val="20"/>
        </w:rPr>
        <w:t xml:space="preserve"> GPS vs regional/local priorities (</w:t>
      </w:r>
      <w:proofErr w:type="spellStart"/>
      <w:r w:rsidR="00781287">
        <w:rPr>
          <w:rFonts w:ascii="Arial" w:hAnsi="Arial" w:cs="Arial"/>
          <w:sz w:val="20"/>
          <w:szCs w:val="20"/>
        </w:rPr>
        <w:t>eg</w:t>
      </w:r>
      <w:proofErr w:type="spellEnd"/>
      <w:r w:rsidR="00781287">
        <w:rPr>
          <w:rFonts w:ascii="Arial" w:hAnsi="Arial" w:cs="Arial"/>
          <w:sz w:val="20"/>
          <w:szCs w:val="20"/>
        </w:rPr>
        <w:t xml:space="preserve"> WCC sustainability /carbon free policies</w:t>
      </w:r>
      <w:r>
        <w:rPr>
          <w:rFonts w:ascii="Arial" w:hAnsi="Arial" w:cs="Arial"/>
          <w:sz w:val="20"/>
          <w:szCs w:val="20"/>
        </w:rPr>
        <w:t>), so it doesn’t matter how regional transport decision-making is reorganised</w:t>
      </w:r>
    </w:p>
    <w:p w14:paraId="65B142FD" w14:textId="77777777" w:rsidR="00CC4532" w:rsidRDefault="00CC4532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Contradictions between State Highway programme focus on mobility and local road focus on accessibility. What happens when increased mobility enters the local network in Wellington city?</w:t>
      </w:r>
    </w:p>
    <w:p w14:paraId="5C63E2FD" w14:textId="77777777" w:rsidR="00E97041" w:rsidRDefault="00781287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Integration of key nod</w:t>
      </w:r>
      <w:r w:rsidR="00E97041">
        <w:rPr>
          <w:rFonts w:ascii="Arial" w:hAnsi="Arial" w:cs="Arial"/>
          <w:sz w:val="20"/>
          <w:szCs w:val="20"/>
        </w:rPr>
        <w:t xml:space="preserve">es into the transport network </w:t>
      </w:r>
      <w:proofErr w:type="spellStart"/>
      <w:r w:rsidR="00E97041">
        <w:rPr>
          <w:rFonts w:ascii="Arial" w:hAnsi="Arial" w:cs="Arial"/>
          <w:sz w:val="20"/>
          <w:szCs w:val="20"/>
        </w:rPr>
        <w:t>eg</w:t>
      </w:r>
      <w:proofErr w:type="spellEnd"/>
      <w:r w:rsidR="00E97041">
        <w:rPr>
          <w:rFonts w:ascii="Arial" w:hAnsi="Arial" w:cs="Arial"/>
          <w:sz w:val="20"/>
          <w:szCs w:val="20"/>
        </w:rPr>
        <w:t xml:space="preserve"> Wellington Port access is by local road – should be State Highway</w:t>
      </w:r>
    </w:p>
    <w:p w14:paraId="7F07E025" w14:textId="77777777" w:rsidR="00B15E20" w:rsidRDefault="00781287" w:rsidP="00B15E20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781287">
        <w:rPr>
          <w:rFonts w:ascii="Arial" w:hAnsi="Arial" w:cs="Arial"/>
          <w:sz w:val="20"/>
          <w:szCs w:val="20"/>
        </w:rPr>
        <w:t>Too many agencies – creates difficulties with engag</w:t>
      </w:r>
      <w:r w:rsidR="00B15E20">
        <w:rPr>
          <w:rFonts w:ascii="Arial" w:hAnsi="Arial" w:cs="Arial"/>
          <w:sz w:val="20"/>
          <w:szCs w:val="20"/>
        </w:rPr>
        <w:t>ing</w:t>
      </w:r>
      <w:r w:rsidRPr="00781287">
        <w:rPr>
          <w:rFonts w:ascii="Arial" w:hAnsi="Arial" w:cs="Arial"/>
          <w:sz w:val="20"/>
          <w:szCs w:val="20"/>
        </w:rPr>
        <w:t xml:space="preserve"> in decision-making </w:t>
      </w:r>
      <w:proofErr w:type="spellStart"/>
      <w:r w:rsidRPr="00781287">
        <w:rPr>
          <w:rFonts w:ascii="Arial" w:hAnsi="Arial" w:cs="Arial"/>
          <w:sz w:val="20"/>
          <w:szCs w:val="20"/>
        </w:rPr>
        <w:t>eg</w:t>
      </w:r>
      <w:proofErr w:type="spellEnd"/>
      <w:r w:rsidRPr="007812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 w:rsidRPr="00781287">
        <w:rPr>
          <w:rFonts w:ascii="Arial" w:hAnsi="Arial" w:cs="Arial"/>
          <w:sz w:val="20"/>
          <w:szCs w:val="20"/>
        </w:rPr>
        <w:t xml:space="preserve">ycling projects </w:t>
      </w:r>
      <w:r>
        <w:rPr>
          <w:rFonts w:ascii="Arial" w:hAnsi="Arial" w:cs="Arial"/>
          <w:sz w:val="20"/>
          <w:szCs w:val="20"/>
        </w:rPr>
        <w:t xml:space="preserve">which </w:t>
      </w:r>
      <w:r w:rsidRPr="00781287">
        <w:rPr>
          <w:rFonts w:ascii="Arial" w:hAnsi="Arial" w:cs="Arial"/>
          <w:sz w:val="20"/>
          <w:szCs w:val="20"/>
        </w:rPr>
        <w:t>span boundaries</w:t>
      </w:r>
      <w:r>
        <w:rPr>
          <w:rFonts w:ascii="Arial" w:hAnsi="Arial" w:cs="Arial"/>
          <w:sz w:val="20"/>
          <w:szCs w:val="20"/>
        </w:rPr>
        <w:t xml:space="preserve"> (6 agencies involved with Wellington to </w:t>
      </w:r>
      <w:proofErr w:type="spellStart"/>
      <w:r>
        <w:rPr>
          <w:rFonts w:ascii="Arial" w:hAnsi="Arial" w:cs="Arial"/>
          <w:sz w:val="20"/>
          <w:szCs w:val="20"/>
        </w:rPr>
        <w:t>Melling</w:t>
      </w:r>
      <w:proofErr w:type="spellEnd"/>
      <w:r>
        <w:rPr>
          <w:rFonts w:ascii="Arial" w:hAnsi="Arial" w:cs="Arial"/>
          <w:sz w:val="20"/>
          <w:szCs w:val="20"/>
        </w:rPr>
        <w:t xml:space="preserve"> cycleway)</w:t>
      </w:r>
      <w:r w:rsidR="00B15E20" w:rsidRPr="00B15E20">
        <w:rPr>
          <w:rFonts w:ascii="Arial" w:hAnsi="Arial" w:cs="Arial"/>
          <w:sz w:val="20"/>
          <w:szCs w:val="20"/>
        </w:rPr>
        <w:t xml:space="preserve"> </w:t>
      </w:r>
    </w:p>
    <w:p w14:paraId="6C2EDC48" w14:textId="77777777" w:rsidR="00B15E20" w:rsidRPr="00781287" w:rsidRDefault="00B15E20" w:rsidP="00B15E20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Overlaps between councils 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GWRC responsible for public transport but WCC organises bus stops</w:t>
      </w:r>
    </w:p>
    <w:p w14:paraId="5CC5A520" w14:textId="77777777" w:rsidR="00B15E20" w:rsidRDefault="00B15E20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Political will for implementation doesn’t always match strategy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Hutt Road cycleway)</w:t>
      </w:r>
    </w:p>
    <w:p w14:paraId="255C96EA" w14:textId="77777777" w:rsidR="00B15E20" w:rsidRDefault="00B15E20" w:rsidP="006D1CFA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Need a greater focus on ends - fragmentation leads to a focus on means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climate change is an important “end”)</w:t>
      </w:r>
    </w:p>
    <w:p w14:paraId="6C166420" w14:textId="77777777" w:rsidR="00744096" w:rsidRDefault="00744096" w:rsidP="00744096">
      <w:pPr>
        <w:pStyle w:val="NoSpacing"/>
        <w:rPr>
          <w:rFonts w:ascii="Arial" w:hAnsi="Arial" w:cs="Arial"/>
          <w:sz w:val="20"/>
          <w:szCs w:val="20"/>
        </w:rPr>
      </w:pPr>
    </w:p>
    <w:p w14:paraId="320C06A7" w14:textId="77777777" w:rsidR="00694DC6" w:rsidRPr="003C4A60" w:rsidRDefault="00694DC6" w:rsidP="00744096">
      <w:pPr>
        <w:pStyle w:val="NoSpacing"/>
        <w:rPr>
          <w:rFonts w:ascii="Arial" w:hAnsi="Arial" w:cs="Arial"/>
          <w:b/>
          <w:sz w:val="20"/>
          <w:szCs w:val="20"/>
        </w:rPr>
      </w:pPr>
      <w:r w:rsidRPr="003C4A60">
        <w:rPr>
          <w:rFonts w:ascii="Arial" w:hAnsi="Arial" w:cs="Arial"/>
          <w:b/>
          <w:sz w:val="20"/>
          <w:szCs w:val="20"/>
        </w:rPr>
        <w:t>Capacity/capability</w:t>
      </w:r>
    </w:p>
    <w:p w14:paraId="12680538" w14:textId="77777777" w:rsidR="00694DC6" w:rsidRDefault="009B7EAD" w:rsidP="009B7EA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General agreement that capacity/capability is a priority problem </w:t>
      </w:r>
      <w:r w:rsidR="00A53837">
        <w:rPr>
          <w:rFonts w:ascii="Arial" w:hAnsi="Arial" w:cs="Arial"/>
          <w:sz w:val="20"/>
          <w:szCs w:val="20"/>
        </w:rPr>
        <w:t>and has a material impact</w:t>
      </w:r>
    </w:p>
    <w:p w14:paraId="3B9CF2EF" w14:textId="77777777" w:rsidR="009B7EAD" w:rsidRDefault="009B7EAD" w:rsidP="009B7EA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Comments on the problem included:</w:t>
      </w:r>
    </w:p>
    <w:p w14:paraId="0F20A081" w14:textId="1FC6DB6F" w:rsidR="009B7EAD" w:rsidRDefault="009B7EAD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Need for better capacity to manage future issues</w:t>
      </w:r>
      <w:r w:rsidR="0007516B">
        <w:rPr>
          <w:rFonts w:ascii="Arial" w:hAnsi="Arial" w:cs="Arial"/>
          <w:sz w:val="20"/>
          <w:szCs w:val="20"/>
        </w:rPr>
        <w:t xml:space="preserve"> </w:t>
      </w:r>
      <w:r w:rsidR="0007516B">
        <w:rPr>
          <w:rFonts w:ascii="Arial" w:hAnsi="Arial" w:cs="Arial"/>
          <w:sz w:val="20"/>
          <w:szCs w:val="20"/>
        </w:rPr>
        <w:t>which will</w:t>
      </w:r>
      <w:r>
        <w:rPr>
          <w:rFonts w:ascii="Arial" w:hAnsi="Arial" w:cs="Arial"/>
          <w:sz w:val="20"/>
          <w:szCs w:val="20"/>
        </w:rPr>
        <w:t xml:space="preserve"> inevitabl</w:t>
      </w:r>
      <w:r w:rsidR="0007516B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07516B">
        <w:rPr>
          <w:rFonts w:ascii="Arial" w:hAnsi="Arial" w:cs="Arial"/>
          <w:sz w:val="20"/>
          <w:szCs w:val="20"/>
        </w:rPr>
        <w:t>occur</w:t>
      </w:r>
      <w:r w:rsidR="000751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growth</w:t>
      </w:r>
      <w:r w:rsidR="0007516B">
        <w:rPr>
          <w:rFonts w:ascii="Arial" w:hAnsi="Arial" w:cs="Arial"/>
          <w:sz w:val="20"/>
          <w:szCs w:val="20"/>
        </w:rPr>
        <w:t>, particular up the coast</w:t>
      </w:r>
    </w:p>
    <w:p w14:paraId="71BA3AFE" w14:textId="77777777" w:rsidR="009B7EAD" w:rsidRDefault="00A5383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Council responses are too quick to “solutions” and light on planning</w:t>
      </w:r>
      <w:r w:rsidR="000B0A2C">
        <w:rPr>
          <w:rFonts w:ascii="Arial" w:hAnsi="Arial" w:cs="Arial"/>
          <w:sz w:val="20"/>
          <w:szCs w:val="20"/>
        </w:rPr>
        <w:t>. Regional body needed to provide oversight/strategic planning for the future</w:t>
      </w:r>
    </w:p>
    <w:p w14:paraId="10762314" w14:textId="77777777" w:rsidR="00A53837" w:rsidRDefault="00A5383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Councils are too small to retain capacity</w:t>
      </w:r>
    </w:p>
    <w:p w14:paraId="1F2C7309" w14:textId="77777777" w:rsidR="00781287" w:rsidRDefault="0078128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Constraint of 2% remuneration cap</w:t>
      </w:r>
    </w:p>
    <w:p w14:paraId="0745DFAA" w14:textId="77777777" w:rsidR="00781287" w:rsidRDefault="0078128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Duplication of capability across organisations</w:t>
      </w:r>
    </w:p>
    <w:p w14:paraId="1EA22380" w14:textId="77777777" w:rsidR="00781287" w:rsidRDefault="0078128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But there is still a need for understanding of local transport context</w:t>
      </w:r>
    </w:p>
    <w:p w14:paraId="4D389574" w14:textId="77777777" w:rsidR="00694DC6" w:rsidRDefault="00694DC6" w:rsidP="00694DC6">
      <w:pPr>
        <w:pStyle w:val="NoSpacing"/>
        <w:rPr>
          <w:rFonts w:ascii="Arial" w:hAnsi="Arial" w:cs="Arial"/>
          <w:sz w:val="20"/>
          <w:szCs w:val="20"/>
        </w:rPr>
      </w:pPr>
    </w:p>
    <w:p w14:paraId="0ECA6693" w14:textId="77777777" w:rsidR="00694DC6" w:rsidRPr="003C4A60" w:rsidRDefault="00694DC6" w:rsidP="00744096">
      <w:pPr>
        <w:pStyle w:val="NoSpacing"/>
        <w:rPr>
          <w:rFonts w:ascii="Arial" w:hAnsi="Arial" w:cs="Arial"/>
          <w:b/>
          <w:sz w:val="20"/>
          <w:szCs w:val="20"/>
        </w:rPr>
      </w:pPr>
      <w:r w:rsidRPr="003C4A60">
        <w:rPr>
          <w:rFonts w:ascii="Arial" w:hAnsi="Arial" w:cs="Arial"/>
          <w:b/>
          <w:sz w:val="20"/>
          <w:szCs w:val="20"/>
        </w:rPr>
        <w:t>Other problems</w:t>
      </w:r>
    </w:p>
    <w:p w14:paraId="05CDCA4E" w14:textId="77777777" w:rsidR="00694DC6" w:rsidRDefault="009B7EAD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Mistake</w:t>
      </w:r>
      <w:r w:rsidR="003C4A60">
        <w:rPr>
          <w:rFonts w:ascii="Arial" w:hAnsi="Arial" w:cs="Arial"/>
          <w:sz w:val="20"/>
          <w:szCs w:val="20"/>
        </w:rPr>
        <w:t xml:space="preserve"> taking interest groups off the Regional Transport Committee</w:t>
      </w:r>
    </w:p>
    <w:p w14:paraId="42D6CEF4" w14:textId="77777777" w:rsidR="003C4A60" w:rsidRDefault="003C4A6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Need for stronger leadership from politicians</w:t>
      </w:r>
    </w:p>
    <w:p w14:paraId="45CE3E75" w14:textId="77777777" w:rsidR="003C4A60" w:rsidRDefault="003C4A6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too narrow frame – should be “access” and cost of inactivity</w:t>
      </w:r>
      <w:r w:rsidR="0007516B">
        <w:rPr>
          <w:rFonts w:ascii="Arial" w:hAnsi="Arial" w:cs="Arial"/>
          <w:sz w:val="20"/>
          <w:szCs w:val="20"/>
        </w:rPr>
        <w:t>/health considerations</w:t>
      </w:r>
    </w:p>
    <w:p w14:paraId="143EE3DA" w14:textId="77777777" w:rsidR="003C4A60" w:rsidRDefault="003C4A6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Kiwi rail </w:t>
      </w:r>
      <w:r w:rsidR="009B7EAD">
        <w:rPr>
          <w:rFonts w:ascii="Arial" w:hAnsi="Arial" w:cs="Arial"/>
          <w:sz w:val="20"/>
          <w:szCs w:val="20"/>
        </w:rPr>
        <w:t>should be included in the problem definition</w:t>
      </w:r>
    </w:p>
    <w:p w14:paraId="4BB7D166" w14:textId="77777777" w:rsidR="009B7EAD" w:rsidRDefault="009B7EAD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Funding model – </w:t>
      </w:r>
      <w:r w:rsidR="0007516B">
        <w:rPr>
          <w:rFonts w:ascii="Arial" w:hAnsi="Arial" w:cs="Arial"/>
          <w:sz w:val="20"/>
          <w:szCs w:val="20"/>
        </w:rPr>
        <w:t xml:space="preserve">should be </w:t>
      </w:r>
      <w:r>
        <w:rPr>
          <w:rFonts w:ascii="Arial" w:hAnsi="Arial" w:cs="Arial"/>
          <w:sz w:val="20"/>
          <w:szCs w:val="20"/>
        </w:rPr>
        <w:t>regional for</w:t>
      </w:r>
      <w:r>
        <w:rPr>
          <w:rFonts w:ascii="Arial" w:hAnsi="Arial" w:cs="Arial"/>
          <w:sz w:val="20"/>
          <w:szCs w:val="20"/>
        </w:rPr>
        <w:t xml:space="preserve"> </w:t>
      </w:r>
      <w:r w:rsidR="0007516B">
        <w:rPr>
          <w:rFonts w:ascii="Arial" w:hAnsi="Arial" w:cs="Arial"/>
          <w:sz w:val="20"/>
          <w:szCs w:val="20"/>
        </w:rPr>
        <w:t>regional</w:t>
      </w:r>
      <w:r w:rsidR="000751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projects</w:t>
      </w:r>
    </w:p>
    <w:p w14:paraId="65E92087" w14:textId="77777777" w:rsidR="009B7EAD" w:rsidRDefault="009B7EAD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Freight increasing – cluster of hotspots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airport, port, Basin Reserve)</w:t>
      </w:r>
    </w:p>
    <w:p w14:paraId="3B91B927" w14:textId="77777777" w:rsidR="00A53837" w:rsidRDefault="00A53837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Broader transport perspective needed – more public transport, fewer car</w:t>
      </w:r>
      <w:r w:rsidR="00F8556B">
        <w:rPr>
          <w:rFonts w:ascii="Arial" w:hAnsi="Arial" w:cs="Arial"/>
          <w:sz w:val="20"/>
          <w:szCs w:val="20"/>
        </w:rPr>
        <w:t>s. Public transport spine needed to free the roads up for people who really need to use them</w:t>
      </w:r>
    </w:p>
    <w:p w14:paraId="6078EC66" w14:textId="77777777" w:rsidR="00781287" w:rsidRDefault="00E97041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Need to consider other forms of efficiency, not only economic efficiency – energy, spatial, sustainability. Metrics on these dimensions are also needed to help with decision-making</w:t>
      </w:r>
    </w:p>
    <w:p w14:paraId="1A120017" w14:textId="77777777" w:rsidR="00E97041" w:rsidRDefault="00E97041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 best solutions vs most efficient.</w:t>
      </w:r>
    </w:p>
    <w:p w14:paraId="3F9A2F92" w14:textId="77777777" w:rsidR="00A53837" w:rsidRDefault="00E97041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governance needs to be transparent and accountable, with opportunity for wide community input</w:t>
      </w:r>
    </w:p>
    <w:p w14:paraId="191FDD3E" w14:textId="77777777" w:rsidR="00E97041" w:rsidRDefault="00E97041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legacy issues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roads and rail lines built on a </w:t>
      </w:r>
      <w:proofErr w:type="spellStart"/>
      <w:r>
        <w:rPr>
          <w:rFonts w:ascii="Arial" w:hAnsi="Arial" w:cs="Arial"/>
          <w:sz w:val="20"/>
          <w:szCs w:val="20"/>
        </w:rPr>
        <w:t>faultline</w:t>
      </w:r>
      <w:proofErr w:type="spellEnd"/>
      <w:r>
        <w:rPr>
          <w:rFonts w:ascii="Arial" w:hAnsi="Arial" w:cs="Arial"/>
          <w:sz w:val="20"/>
          <w:szCs w:val="20"/>
        </w:rPr>
        <w:t xml:space="preserve"> and tsunami zone) mean Wellington transport network is vulnerable in an emergency. Need to consider resilience in future planning.</w:t>
      </w:r>
    </w:p>
    <w:p w14:paraId="767747E5" w14:textId="77777777" w:rsidR="00B15E20" w:rsidRDefault="00B15E2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Risks of reducing local input into decision making</w:t>
      </w:r>
    </w:p>
    <w:p w14:paraId="590E1B1E" w14:textId="77777777" w:rsidR="00B15E20" w:rsidRDefault="00B15E2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Discount rate influences priorities</w:t>
      </w:r>
    </w:p>
    <w:p w14:paraId="0D334291" w14:textId="77777777" w:rsidR="00B15E20" w:rsidRDefault="00B15E20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Regional paralysis on project decisions. Vociferous minority groups of different types carry undue weight</w:t>
      </w:r>
    </w:p>
    <w:p w14:paraId="028D610A" w14:textId="77777777" w:rsidR="00B15E20" w:rsidRDefault="00CC4532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will become expensive if charges are introduced to address climate change issues</w:t>
      </w:r>
    </w:p>
    <w:p w14:paraId="04D05E21" w14:textId="77777777" w:rsidR="00CC4532" w:rsidRDefault="00CC4532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activity issues need to be addressed in transport context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deaths from lack of physical activity outweigh road deaths)</w:t>
      </w:r>
    </w:p>
    <w:p w14:paraId="48B7D2E2" w14:textId="527E982A" w:rsidR="00FD37A6" w:rsidRDefault="00FD37A6">
      <w:pPr>
        <w:keepLines w:val="0"/>
        <w:spacing w:before="0"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D065C6" w14:textId="77777777" w:rsidR="00781287" w:rsidRDefault="00CC4532" w:rsidP="00781287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Views on the draft o</w:t>
      </w:r>
      <w:r w:rsidR="00781287" w:rsidRPr="00CC4532">
        <w:rPr>
          <w:rFonts w:ascii="Arial" w:hAnsi="Arial" w:cs="Arial"/>
          <w:b/>
          <w:sz w:val="32"/>
          <w:szCs w:val="32"/>
        </w:rPr>
        <w:t>ptions</w:t>
      </w:r>
      <w:r>
        <w:rPr>
          <w:rFonts w:ascii="Arial" w:hAnsi="Arial" w:cs="Arial"/>
          <w:b/>
          <w:sz w:val="32"/>
          <w:szCs w:val="32"/>
        </w:rPr>
        <w:t xml:space="preserve"> for change</w:t>
      </w:r>
    </w:p>
    <w:p w14:paraId="1DDD3CD7" w14:textId="77777777" w:rsidR="00CC4532" w:rsidRDefault="00CC4532" w:rsidP="0078128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4B73CAC3" w14:textId="77777777" w:rsidR="00CC4532" w:rsidRPr="00CC4532" w:rsidRDefault="00CC4532" w:rsidP="00781287">
      <w:pPr>
        <w:pStyle w:val="NoSpacing"/>
        <w:rPr>
          <w:rFonts w:ascii="Arial" w:hAnsi="Arial" w:cs="Arial"/>
          <w:b/>
          <w:sz w:val="20"/>
          <w:szCs w:val="20"/>
        </w:rPr>
      </w:pPr>
      <w:r w:rsidRPr="00CC4532">
        <w:rPr>
          <w:rFonts w:ascii="Arial" w:hAnsi="Arial" w:cs="Arial"/>
          <w:b/>
          <w:sz w:val="20"/>
          <w:szCs w:val="20"/>
        </w:rPr>
        <w:t>General</w:t>
      </w:r>
    </w:p>
    <w:p w14:paraId="34367FB2" w14:textId="77777777" w:rsidR="00CC4532" w:rsidRDefault="00CC4532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solving governance solve the issue with technical expertise?</w:t>
      </w:r>
    </w:p>
    <w:p w14:paraId="29CD95E0" w14:textId="77777777" w:rsidR="00C300FE" w:rsidRDefault="00C300FE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Relationships at least as important as structure</w:t>
      </w:r>
    </w:p>
    <w:p w14:paraId="4EFB6D6B" w14:textId="77777777" w:rsidR="00C300FE" w:rsidRDefault="00C300FE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should be controlled by elected councillors, on a population basis</w:t>
      </w:r>
    </w:p>
    <w:p w14:paraId="1EA180CF" w14:textId="77777777" w:rsidR="0009447A" w:rsidRDefault="0009447A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timelines very slow so sometimes transport decisions are out of cycle with elections</w:t>
      </w:r>
    </w:p>
    <w:p w14:paraId="34D73DFF" w14:textId="77777777" w:rsidR="007B590F" w:rsidRDefault="007B590F" w:rsidP="007B590F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Important to preserve democracy, transparency, accountability, open reporting and diversity of community input into decision-making</w:t>
      </w:r>
    </w:p>
    <w:p w14:paraId="40722D56" w14:textId="77777777" w:rsidR="007B590F" w:rsidRDefault="007B590F" w:rsidP="007B590F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makes the decisions?</w:t>
      </w:r>
      <w:r w:rsidR="00880CCF">
        <w:rPr>
          <w:rFonts w:ascii="Arial" w:hAnsi="Arial" w:cs="Arial"/>
          <w:sz w:val="20"/>
          <w:szCs w:val="20"/>
        </w:rPr>
        <w:t xml:space="preserve"> </w:t>
      </w:r>
    </w:p>
    <w:p w14:paraId="774223F1" w14:textId="77777777" w:rsidR="007B590F" w:rsidRDefault="007B590F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Alignment vs democracy vs efficiency. Will change achieve anything given the impact/cost on other elements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democracy)</w:t>
      </w:r>
    </w:p>
    <w:p w14:paraId="3F69BD60" w14:textId="77777777" w:rsidR="007B590F" w:rsidRDefault="007B590F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Strategic advice vs strategic decision-making</w:t>
      </w:r>
    </w:p>
    <w:p w14:paraId="5692EA35" w14:textId="77777777" w:rsidR="007B590F" w:rsidRDefault="007B590F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effective is change at the regional level given the national context </w:t>
      </w:r>
      <w:proofErr w:type="spellStart"/>
      <w:r>
        <w:rPr>
          <w:rFonts w:ascii="Arial" w:hAnsi="Arial" w:cs="Arial"/>
          <w:sz w:val="20"/>
          <w:szCs w:val="20"/>
        </w:rPr>
        <w:t>ie</w:t>
      </w:r>
      <w:proofErr w:type="spellEnd"/>
      <w:r>
        <w:rPr>
          <w:rFonts w:ascii="Arial" w:hAnsi="Arial" w:cs="Arial"/>
          <w:sz w:val="20"/>
          <w:szCs w:val="20"/>
        </w:rPr>
        <w:t xml:space="preserve"> national funding focus. What would options look like if there was potential to change the National Land Transport Fund (is the problem national, regional or local level)?</w:t>
      </w:r>
    </w:p>
    <w:p w14:paraId="5D2FE764" w14:textId="77777777" w:rsidR="007B590F" w:rsidRDefault="007B590F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Already working to improve communication between councils and the community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a single “portal” for consultation information for community interests)</w:t>
      </w:r>
    </w:p>
    <w:p w14:paraId="11CCD600" w14:textId="77777777" w:rsidR="007B590F" w:rsidRDefault="007B590F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Efficiencies for community groups in dealing with one large organisation rather than numerous small ones</w:t>
      </w:r>
    </w:p>
    <w:p w14:paraId="7A3A7C56" w14:textId="77777777" w:rsidR="007C7A8C" w:rsidRDefault="007C7A8C" w:rsidP="00694DC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Combining organisations risks losing </w:t>
      </w:r>
      <w:r w:rsidR="00FB1A1C">
        <w:rPr>
          <w:rFonts w:ascii="Arial" w:hAnsi="Arial" w:cs="Arial"/>
          <w:sz w:val="20"/>
          <w:szCs w:val="20"/>
        </w:rPr>
        <w:t>instit</w:t>
      </w:r>
      <w:r>
        <w:rPr>
          <w:rFonts w:ascii="Arial" w:hAnsi="Arial" w:cs="Arial"/>
          <w:sz w:val="20"/>
          <w:szCs w:val="20"/>
        </w:rPr>
        <w:t>utional knowledge local knowledge and local response</w:t>
      </w:r>
      <w:r w:rsidR="00FB1A1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B1A1C">
        <w:rPr>
          <w:rFonts w:ascii="Arial" w:hAnsi="Arial" w:cs="Arial"/>
          <w:sz w:val="20"/>
          <w:szCs w:val="20"/>
        </w:rPr>
        <w:t>eg</w:t>
      </w:r>
      <w:proofErr w:type="spellEnd"/>
      <w:r w:rsidR="00FB1A1C">
        <w:rPr>
          <w:rFonts w:ascii="Arial" w:hAnsi="Arial" w:cs="Arial"/>
          <w:sz w:val="20"/>
          <w:szCs w:val="20"/>
        </w:rPr>
        <w:t xml:space="preserve"> local knowledge about areas where road flooding is likely and ability to respond quickly)</w:t>
      </w:r>
    </w:p>
    <w:p w14:paraId="30C0F43E" w14:textId="77777777" w:rsidR="00880CCF" w:rsidRPr="00A863FD" w:rsidRDefault="00880CCF" w:rsidP="00880CCF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Priority is getting the “what” right (alignment), the “how” (capacity) should follow. Alignment pushes towards E but trade off with local input</w:t>
      </w:r>
    </w:p>
    <w:p w14:paraId="7566B1E2" w14:textId="77777777" w:rsidR="00083506" w:rsidRDefault="00083506" w:rsidP="007B590F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Options A-C – status quo plus inertia</w:t>
      </w:r>
    </w:p>
    <w:p w14:paraId="7FC31040" w14:textId="77777777" w:rsidR="007B590F" w:rsidRDefault="007B590F" w:rsidP="007B590F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80CCF">
        <w:rPr>
          <w:rFonts w:ascii="Arial" w:hAnsi="Arial" w:cs="Arial"/>
          <w:sz w:val="20"/>
          <w:szCs w:val="20"/>
        </w:rPr>
        <w:t>Options B-D</w:t>
      </w:r>
      <w:r w:rsidR="00880CCF" w:rsidRPr="00880CCF">
        <w:rPr>
          <w:rFonts w:ascii="Arial" w:hAnsi="Arial" w:cs="Arial"/>
          <w:sz w:val="20"/>
          <w:szCs w:val="20"/>
        </w:rPr>
        <w:t xml:space="preserve"> - c</w:t>
      </w:r>
      <w:r w:rsidRPr="00880CCF">
        <w:rPr>
          <w:rFonts w:ascii="Arial" w:hAnsi="Arial" w:cs="Arial"/>
          <w:sz w:val="20"/>
          <w:szCs w:val="20"/>
        </w:rPr>
        <w:t xml:space="preserve">onsider how to integrate public transport </w:t>
      </w:r>
      <w:proofErr w:type="spellStart"/>
      <w:r w:rsidRPr="00880CCF">
        <w:rPr>
          <w:rFonts w:ascii="Arial" w:hAnsi="Arial" w:cs="Arial"/>
          <w:sz w:val="20"/>
          <w:szCs w:val="20"/>
        </w:rPr>
        <w:t>eg</w:t>
      </w:r>
      <w:proofErr w:type="spellEnd"/>
      <w:r w:rsidRPr="00880CCF">
        <w:rPr>
          <w:rFonts w:ascii="Arial" w:hAnsi="Arial" w:cs="Arial"/>
          <w:sz w:val="20"/>
          <w:szCs w:val="20"/>
        </w:rPr>
        <w:t xml:space="preserve"> separate committee</w:t>
      </w:r>
    </w:p>
    <w:p w14:paraId="79536FB1" w14:textId="77777777" w:rsidR="00880CCF" w:rsidRDefault="00880CCF" w:rsidP="007B590F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Option C-E – positive for capability.</w:t>
      </w:r>
      <w:r w:rsidRPr="00880C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Regardless of where decisions are made there is a need for the right expertise/advice behind it</w:t>
      </w:r>
    </w:p>
    <w:p w14:paraId="10F0D0AA" w14:textId="77777777" w:rsidR="00880CCF" w:rsidRDefault="00880CCF" w:rsidP="007B590F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Spectrum of options – variable action and engagement at different levels. Local vs regional issues can be in conflict</w:t>
      </w:r>
    </w:p>
    <w:p w14:paraId="0181CAE0" w14:textId="77777777" w:rsidR="00880CCF" w:rsidRDefault="00880CCF" w:rsidP="00880CCF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is a useful model – potential to learn what is relevant for Wellington</w:t>
      </w:r>
    </w:p>
    <w:p w14:paraId="0F3AB517" w14:textId="77777777" w:rsidR="007B590F" w:rsidRDefault="007B590F" w:rsidP="007B590F">
      <w:pPr>
        <w:pStyle w:val="NoSpacing"/>
        <w:rPr>
          <w:rFonts w:ascii="Arial" w:hAnsi="Arial" w:cs="Arial"/>
          <w:sz w:val="20"/>
          <w:szCs w:val="20"/>
        </w:rPr>
      </w:pPr>
    </w:p>
    <w:p w14:paraId="5A41DE23" w14:textId="77777777" w:rsidR="007B590F" w:rsidRPr="007B590F" w:rsidRDefault="007B590F" w:rsidP="007B590F">
      <w:pPr>
        <w:pStyle w:val="NoSpacing"/>
        <w:rPr>
          <w:rFonts w:ascii="Arial" w:hAnsi="Arial" w:cs="Arial"/>
          <w:b/>
          <w:sz w:val="20"/>
          <w:szCs w:val="20"/>
        </w:rPr>
      </w:pPr>
      <w:r w:rsidRPr="007B590F">
        <w:rPr>
          <w:rFonts w:ascii="Arial" w:hAnsi="Arial" w:cs="Arial"/>
          <w:b/>
          <w:sz w:val="20"/>
          <w:szCs w:val="20"/>
        </w:rPr>
        <w:t>Option C</w:t>
      </w:r>
    </w:p>
    <w:p w14:paraId="2BF3DA0E" w14:textId="77777777" w:rsidR="00CC4532" w:rsidRDefault="007B590F" w:rsidP="007B590F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Include a strategic advice component</w:t>
      </w:r>
    </w:p>
    <w:p w14:paraId="45010FCC" w14:textId="77777777" w:rsidR="007B590F" w:rsidRDefault="007B590F" w:rsidP="00FD37A6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4C7CE3D" w14:textId="77777777" w:rsidR="00C300FE" w:rsidRDefault="00C300FE" w:rsidP="00CC4532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Option D – Wellington Roads</w:t>
      </w:r>
    </w:p>
    <w:p w14:paraId="103FDECB" w14:textId="77777777" w:rsidR="00C300FE" w:rsidRDefault="00C300FE" w:rsidP="00C300FE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for Option D, but concerns about democracy, political power, councillors too far removed, responsiveness (speed, community)</w:t>
      </w:r>
    </w:p>
    <w:p w14:paraId="7D52C30C" w14:textId="77777777" w:rsidR="007B590F" w:rsidRDefault="007B590F" w:rsidP="00C300FE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Larger organisation better able to lobby at a national level</w:t>
      </w:r>
    </w:p>
    <w:p w14:paraId="6B119121" w14:textId="77777777" w:rsidR="00083506" w:rsidRDefault="00083506" w:rsidP="00C300FE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Governance issues – interest based decisions</w:t>
      </w:r>
    </w:p>
    <w:p w14:paraId="1BF97CE0" w14:textId="77777777" w:rsidR="00C300FE" w:rsidRDefault="00C300FE" w:rsidP="00CC4532">
      <w:pPr>
        <w:pStyle w:val="NoSpacing"/>
        <w:rPr>
          <w:rFonts w:ascii="Arial" w:hAnsi="Arial" w:cs="Arial"/>
          <w:b/>
          <w:sz w:val="20"/>
          <w:szCs w:val="20"/>
        </w:rPr>
      </w:pPr>
    </w:p>
    <w:p w14:paraId="4D3867C7" w14:textId="77777777" w:rsidR="00CC4532" w:rsidRPr="00CC4532" w:rsidRDefault="00CC4532" w:rsidP="00CC4532">
      <w:pPr>
        <w:pStyle w:val="NoSpacing"/>
        <w:rPr>
          <w:rFonts w:ascii="Arial" w:hAnsi="Arial" w:cs="Arial"/>
          <w:b/>
          <w:sz w:val="20"/>
          <w:szCs w:val="20"/>
        </w:rPr>
      </w:pPr>
      <w:r w:rsidRPr="00CC4532">
        <w:rPr>
          <w:rFonts w:ascii="Arial" w:hAnsi="Arial" w:cs="Arial"/>
          <w:b/>
          <w:sz w:val="20"/>
          <w:szCs w:val="20"/>
        </w:rPr>
        <w:t>Option E – Wellington Transport</w:t>
      </w:r>
    </w:p>
    <w:p w14:paraId="07F2254C" w14:textId="77777777" w:rsidR="00CC4532" w:rsidRDefault="00CC4532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Better capability to work with Central Government</w:t>
      </w:r>
      <w:r w:rsidR="007B590F">
        <w:rPr>
          <w:rFonts w:ascii="Arial" w:hAnsi="Arial" w:cs="Arial"/>
          <w:sz w:val="20"/>
          <w:szCs w:val="20"/>
        </w:rPr>
        <w:t xml:space="preserve"> (as a larger organisation)</w:t>
      </w:r>
    </w:p>
    <w:p w14:paraId="6F8D8C94" w14:textId="2ADCFBF4" w:rsidR="00CC4532" w:rsidRDefault="0007516B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Business feedback is that it is m</w:t>
      </w:r>
      <w:r w:rsidR="00CC4532">
        <w:rPr>
          <w:rFonts w:ascii="Arial" w:hAnsi="Arial" w:cs="Arial"/>
          <w:sz w:val="20"/>
          <w:szCs w:val="20"/>
        </w:rPr>
        <w:t>uch</w:t>
      </w:r>
      <w:r w:rsidR="00CC4532">
        <w:rPr>
          <w:rFonts w:ascii="Arial" w:hAnsi="Arial" w:cs="Arial"/>
          <w:sz w:val="20"/>
          <w:szCs w:val="20"/>
        </w:rPr>
        <w:t xml:space="preserve"> easier in Auckland dealing with one agency</w:t>
      </w:r>
    </w:p>
    <w:p w14:paraId="2456FDE8" w14:textId="7ABA962E" w:rsidR="00293ECD" w:rsidRDefault="0009447A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felt Auckland Transport (AT)</w:t>
      </w:r>
      <w:r w:rsidR="00880CCF">
        <w:rPr>
          <w:rFonts w:ascii="Arial" w:hAnsi="Arial" w:cs="Arial"/>
          <w:sz w:val="20"/>
          <w:szCs w:val="20"/>
        </w:rPr>
        <w:t xml:space="preserve"> is</w:t>
      </w:r>
      <w:r>
        <w:rPr>
          <w:rFonts w:ascii="Arial" w:hAnsi="Arial" w:cs="Arial"/>
          <w:sz w:val="20"/>
          <w:szCs w:val="20"/>
        </w:rPr>
        <w:t xml:space="preserve"> working well </w:t>
      </w:r>
      <w:r>
        <w:rPr>
          <w:rFonts w:ascii="Arial" w:hAnsi="Arial" w:cs="Arial"/>
          <w:sz w:val="20"/>
          <w:szCs w:val="20"/>
        </w:rPr>
        <w:t>e</w:t>
      </w:r>
      <w:r w:rsidR="0007516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g</w:t>
      </w:r>
      <w:r w:rsidR="0007516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i</w:t>
      </w:r>
      <w:r w:rsidR="00293ECD">
        <w:rPr>
          <w:rFonts w:ascii="Arial" w:hAnsi="Arial" w:cs="Arial"/>
          <w:sz w:val="20"/>
          <w:szCs w:val="20"/>
        </w:rPr>
        <w:t xml:space="preserve">ncorporating cycling into </w:t>
      </w:r>
      <w:r>
        <w:rPr>
          <w:rFonts w:ascii="Arial" w:hAnsi="Arial" w:cs="Arial"/>
          <w:sz w:val="20"/>
          <w:szCs w:val="20"/>
        </w:rPr>
        <w:t xml:space="preserve">AT </w:t>
      </w:r>
      <w:r w:rsidR="00293ECD">
        <w:rPr>
          <w:rFonts w:ascii="Arial" w:hAnsi="Arial" w:cs="Arial"/>
          <w:sz w:val="20"/>
          <w:szCs w:val="20"/>
        </w:rPr>
        <w:t>has been excellent for the delivery of cycling projects</w:t>
      </w:r>
    </w:p>
    <w:p w14:paraId="38577596" w14:textId="77777777" w:rsidR="00C300FE" w:rsidRDefault="00C300FE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Support for Option E, but concerns about democracy, political power, councillors too far removed, </w:t>
      </w:r>
      <w:r w:rsidR="00083506">
        <w:rPr>
          <w:rFonts w:ascii="Arial" w:hAnsi="Arial" w:cs="Arial"/>
          <w:sz w:val="20"/>
          <w:szCs w:val="20"/>
        </w:rPr>
        <w:t xml:space="preserve">loss of local context, </w:t>
      </w:r>
      <w:r>
        <w:rPr>
          <w:rFonts w:ascii="Arial" w:hAnsi="Arial" w:cs="Arial"/>
          <w:sz w:val="20"/>
          <w:szCs w:val="20"/>
        </w:rPr>
        <w:t>responsiveness (speed, community)</w:t>
      </w:r>
      <w:r w:rsidR="00880CCF">
        <w:rPr>
          <w:rFonts w:ascii="Arial" w:hAnsi="Arial" w:cs="Arial"/>
          <w:sz w:val="20"/>
          <w:szCs w:val="20"/>
        </w:rPr>
        <w:t>. Concerns about loss of local input into decisions</w:t>
      </w:r>
    </w:p>
    <w:p w14:paraId="0E46E033" w14:textId="77777777" w:rsidR="00CC4532" w:rsidRDefault="0009447A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for Option E because of technical expertise (rather than being driven by councillors and political pressure)</w:t>
      </w:r>
    </w:p>
    <w:p w14:paraId="5013BCCC" w14:textId="77777777" w:rsidR="0009447A" w:rsidRDefault="0009447A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felt Option E would be more responsive (in terms of speed) and better able to cope with upcoming change (</w:t>
      </w:r>
      <w:proofErr w:type="spellStart"/>
      <w:r>
        <w:rPr>
          <w:rFonts w:ascii="Arial" w:hAnsi="Arial" w:cs="Arial"/>
          <w:sz w:val="20"/>
          <w:szCs w:val="20"/>
        </w:rPr>
        <w:t>eg</w:t>
      </w:r>
      <w:proofErr w:type="spellEnd"/>
      <w:r>
        <w:rPr>
          <w:rFonts w:ascii="Arial" w:hAnsi="Arial" w:cs="Arial"/>
          <w:sz w:val="20"/>
          <w:szCs w:val="20"/>
        </w:rPr>
        <w:t xml:space="preserve"> aging population, growth)</w:t>
      </w:r>
    </w:p>
    <w:p w14:paraId="203EC7C3" w14:textId="77777777" w:rsidR="00880CCF" w:rsidRDefault="00880CCF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plan, one workforce</w:t>
      </w:r>
    </w:p>
    <w:p w14:paraId="23823BAA" w14:textId="77777777" w:rsidR="0009447A" w:rsidRDefault="0009447A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Potential for misalignment still exists – regional vs national priorities</w:t>
      </w:r>
    </w:p>
    <w:p w14:paraId="5637A898" w14:textId="77777777" w:rsidR="007C7A8C" w:rsidRDefault="00880CCF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Option E s</w:t>
      </w:r>
      <w:r w:rsidR="007C7A8C">
        <w:rPr>
          <w:rFonts w:ascii="Arial" w:hAnsi="Arial" w:cs="Arial"/>
          <w:sz w:val="20"/>
          <w:szCs w:val="20"/>
        </w:rPr>
        <w:t>hould include railways, state highways</w:t>
      </w:r>
    </w:p>
    <w:p w14:paraId="304BC622" w14:textId="77777777" w:rsidR="00880CCF" w:rsidRDefault="00880CCF" w:rsidP="00CC4532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Provides a system-wide lens</w:t>
      </w:r>
    </w:p>
    <w:p w14:paraId="65FCC3F1" w14:textId="77777777" w:rsidR="00880CCF" w:rsidRDefault="0008350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GPS link to regional plan</w:t>
      </w:r>
    </w:p>
    <w:p w14:paraId="6EC1CF90" w14:textId="7BBC38B5" w:rsidR="00083506" w:rsidRPr="00FD37A6" w:rsidRDefault="00083506" w:rsidP="00FD37A6">
      <w:pPr>
        <w:pStyle w:val="NoSpacing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Council gaming with Regional Transport Authority – conflict in looking out for ratepayers vs entire region; litigation if not done smoothly</w:t>
      </w:r>
      <w:r w:rsidR="00FD37A6">
        <w:rPr>
          <w:rFonts w:ascii="Arial" w:hAnsi="Arial" w:cs="Arial"/>
          <w:sz w:val="20"/>
          <w:szCs w:val="20"/>
        </w:rPr>
        <w:t>.</w:t>
      </w:r>
    </w:p>
    <w:sectPr w:rsidR="00083506" w:rsidRPr="00FD37A6" w:rsidSect="00EC1C0B">
      <w:headerReference w:type="default" r:id="rId8"/>
      <w:footerReference w:type="default" r:id="rId9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2E421" w14:textId="77777777" w:rsidR="004C2ADC" w:rsidRDefault="004C2ADC" w:rsidP="00C57CC2">
      <w:pPr>
        <w:spacing w:after="0"/>
      </w:pPr>
      <w:r>
        <w:separator/>
      </w:r>
    </w:p>
  </w:endnote>
  <w:endnote w:type="continuationSeparator" w:id="0">
    <w:p w14:paraId="19375679" w14:textId="77777777" w:rsidR="004C2ADC" w:rsidRDefault="004C2ADC" w:rsidP="00C57CC2">
      <w:pPr>
        <w:spacing w:after="0"/>
      </w:pPr>
      <w:r>
        <w:continuationSeparator/>
      </w:r>
    </w:p>
  </w:endnote>
  <w:endnote w:type="continuationNotice" w:id="1">
    <w:p w14:paraId="50CE15D0" w14:textId="77777777" w:rsidR="004C2ADC" w:rsidRDefault="004C2AD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0080" w14:textId="77777777" w:rsidR="00880CCF" w:rsidRDefault="00880CCF" w:rsidP="00694DC6">
    <w:pPr>
      <w:pStyle w:val="Footer"/>
      <w:jc w:val="right"/>
    </w:pPr>
    <w:r>
      <w:tab/>
    </w:r>
    <w:sdt>
      <w:sdtPr>
        <w:id w:val="2937963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7A6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43AA18F9" w14:textId="77777777" w:rsidR="00880CCF" w:rsidRDefault="00880CCF" w:rsidP="00694DC6">
    <w:pPr>
      <w:pStyle w:val="Footer"/>
      <w:tabs>
        <w:tab w:val="right" w:pos="9071"/>
      </w:tabs>
      <w:ind w:right="-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E90F6" w14:textId="77777777" w:rsidR="004C2ADC" w:rsidRDefault="004C2ADC" w:rsidP="00C57CC2">
      <w:pPr>
        <w:spacing w:after="0"/>
      </w:pPr>
      <w:r>
        <w:separator/>
      </w:r>
    </w:p>
  </w:footnote>
  <w:footnote w:type="continuationSeparator" w:id="0">
    <w:p w14:paraId="2892193D" w14:textId="77777777" w:rsidR="004C2ADC" w:rsidRDefault="004C2ADC" w:rsidP="00C57CC2">
      <w:pPr>
        <w:spacing w:after="0"/>
      </w:pPr>
      <w:r>
        <w:continuationSeparator/>
      </w:r>
    </w:p>
  </w:footnote>
  <w:footnote w:type="continuationNotice" w:id="1">
    <w:p w14:paraId="046DB36A" w14:textId="77777777" w:rsidR="004C2ADC" w:rsidRDefault="004C2AD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79BF" w14:textId="77777777" w:rsidR="00880CCF" w:rsidRDefault="00880CCF" w:rsidP="00694DC6">
    <w:pPr>
      <w:pStyle w:val="Header"/>
      <w:tabs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61"/>
    <w:multiLevelType w:val="hybridMultilevel"/>
    <w:tmpl w:val="3CE69B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A427D"/>
    <w:multiLevelType w:val="hybridMultilevel"/>
    <w:tmpl w:val="E622299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79495E"/>
    <w:multiLevelType w:val="hybridMultilevel"/>
    <w:tmpl w:val="578CFE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C2A28"/>
    <w:multiLevelType w:val="hybridMultilevel"/>
    <w:tmpl w:val="196CA9B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2A7B0B"/>
    <w:multiLevelType w:val="multilevel"/>
    <w:tmpl w:val="E83A8BA2"/>
    <w:lvl w:ilvl="0">
      <w:start w:val="1"/>
      <w:numFmt w:val="decimal"/>
      <w:pStyle w:val="List123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pStyle w:val="List123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123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5">
    <w:nsid w:val="6CD7334D"/>
    <w:multiLevelType w:val="hybridMultilevel"/>
    <w:tmpl w:val="97DA1F8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F858A5"/>
    <w:multiLevelType w:val="hybridMultilevel"/>
    <w:tmpl w:val="07FEEE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B5704"/>
    <w:multiLevelType w:val="hybridMultilevel"/>
    <w:tmpl w:val="F72288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96"/>
    <w:rsid w:val="0007516B"/>
    <w:rsid w:val="00083506"/>
    <w:rsid w:val="0009447A"/>
    <w:rsid w:val="000A42A8"/>
    <w:rsid w:val="000B0A2C"/>
    <w:rsid w:val="00115EE1"/>
    <w:rsid w:val="00124F7F"/>
    <w:rsid w:val="00293ECD"/>
    <w:rsid w:val="002E66D1"/>
    <w:rsid w:val="00335127"/>
    <w:rsid w:val="003C4A60"/>
    <w:rsid w:val="003E4C97"/>
    <w:rsid w:val="004A02C9"/>
    <w:rsid w:val="004B0213"/>
    <w:rsid w:val="004B0BC2"/>
    <w:rsid w:val="004C2ADC"/>
    <w:rsid w:val="00694DC6"/>
    <w:rsid w:val="006D1CFA"/>
    <w:rsid w:val="00744096"/>
    <w:rsid w:val="00781287"/>
    <w:rsid w:val="0078767F"/>
    <w:rsid w:val="007B590F"/>
    <w:rsid w:val="007C7A8C"/>
    <w:rsid w:val="008509E3"/>
    <w:rsid w:val="00880CCF"/>
    <w:rsid w:val="008969D3"/>
    <w:rsid w:val="009B7EAD"/>
    <w:rsid w:val="00A24EE3"/>
    <w:rsid w:val="00A30331"/>
    <w:rsid w:val="00A53837"/>
    <w:rsid w:val="00A863FD"/>
    <w:rsid w:val="00B15E20"/>
    <w:rsid w:val="00B2555E"/>
    <w:rsid w:val="00B378C9"/>
    <w:rsid w:val="00C300FE"/>
    <w:rsid w:val="00C57CC2"/>
    <w:rsid w:val="00CC0CA2"/>
    <w:rsid w:val="00CC4532"/>
    <w:rsid w:val="00D35354"/>
    <w:rsid w:val="00D6655E"/>
    <w:rsid w:val="00DA103B"/>
    <w:rsid w:val="00E02690"/>
    <w:rsid w:val="00E05D4B"/>
    <w:rsid w:val="00E97041"/>
    <w:rsid w:val="00EC1C0B"/>
    <w:rsid w:val="00F76E9E"/>
    <w:rsid w:val="00F8556B"/>
    <w:rsid w:val="00F92938"/>
    <w:rsid w:val="00FB1A1C"/>
    <w:rsid w:val="00FD37A6"/>
    <w:rsid w:val="00FD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C6"/>
    <w:pPr>
      <w:keepLines/>
      <w:spacing w:before="120" w:after="240" w:line="240" w:lineRule="auto"/>
    </w:pPr>
    <w:rPr>
      <w:rFonts w:ascii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4DC6"/>
    <w:pPr>
      <w:keepNext/>
      <w:spacing w:before="360" w:after="120"/>
      <w:contextualSpacing/>
      <w:outlineLvl w:val="0"/>
    </w:pPr>
    <w:rPr>
      <w:rFonts w:cs="Arial"/>
      <w:b/>
      <w:bCs/>
      <w:color w:val="1F497D" w:themeColor="text2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694DC6"/>
    <w:pPr>
      <w:keepNext/>
      <w:spacing w:before="360" w:after="12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096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C57CC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57CC2"/>
  </w:style>
  <w:style w:type="paragraph" w:styleId="Footer">
    <w:name w:val="footer"/>
    <w:basedOn w:val="Normal"/>
    <w:link w:val="FooterChar"/>
    <w:unhideWhenUsed/>
    <w:rsid w:val="00C57CC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57CC2"/>
  </w:style>
  <w:style w:type="character" w:customStyle="1" w:styleId="Heading1Char">
    <w:name w:val="Heading 1 Char"/>
    <w:basedOn w:val="DefaultParagraphFont"/>
    <w:link w:val="Heading1"/>
    <w:rsid w:val="00694DC6"/>
    <w:rPr>
      <w:rFonts w:ascii="Calibri" w:hAnsi="Calibri" w:cs="Arial"/>
      <w:b/>
      <w:bCs/>
      <w:color w:val="1F497D" w:themeColor="text2"/>
      <w:kern w:val="32"/>
      <w:sz w:val="52"/>
      <w:szCs w:val="32"/>
    </w:rPr>
  </w:style>
  <w:style w:type="character" w:customStyle="1" w:styleId="Heading2Char">
    <w:name w:val="Heading 2 Char"/>
    <w:basedOn w:val="DefaultParagraphFont"/>
    <w:link w:val="Heading2"/>
    <w:rsid w:val="00694DC6"/>
    <w:rPr>
      <w:rFonts w:ascii="Calibri" w:hAnsi="Calibri" w:cs="Arial"/>
      <w:b/>
      <w:bCs/>
      <w:iCs/>
      <w:color w:val="1F546B"/>
      <w:sz w:val="36"/>
      <w:szCs w:val="28"/>
    </w:rPr>
  </w:style>
  <w:style w:type="paragraph" w:customStyle="1" w:styleId="List123">
    <w:name w:val="List 1 2 3"/>
    <w:basedOn w:val="Normal"/>
    <w:rsid w:val="00694DC6"/>
    <w:pPr>
      <w:numPr>
        <w:numId w:val="4"/>
      </w:numPr>
      <w:spacing w:before="80" w:after="80"/>
    </w:pPr>
  </w:style>
  <w:style w:type="table" w:customStyle="1" w:styleId="DIATable">
    <w:name w:val="_DIA Table"/>
    <w:basedOn w:val="TableNormal"/>
    <w:uiPriority w:val="99"/>
    <w:rsid w:val="00694DC6"/>
    <w:pPr>
      <w:spacing w:before="56" w:after="32" w:line="240" w:lineRule="auto"/>
    </w:pPr>
    <w:rPr>
      <w:rFonts w:ascii="Calibri" w:hAnsi="Calibri"/>
      <w:szCs w:val="24"/>
    </w:rPr>
    <w:tblPr>
      <w:tblInd w:w="108" w:type="dxa"/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1F497D" w:themeColor="text2"/>
          <w:left w:val="single" w:sz="12" w:space="0" w:color="1F497D" w:themeColor="text2"/>
          <w:bottom w:val="nil"/>
          <w:right w:val="single" w:sz="12" w:space="0" w:color="1F497D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1F497D" w:themeFill="text2"/>
      </w:tcPr>
    </w:tblStylePr>
  </w:style>
  <w:style w:type="paragraph" w:styleId="ListParagraph">
    <w:name w:val="List Paragraph"/>
    <w:basedOn w:val="List123"/>
    <w:uiPriority w:val="34"/>
    <w:qFormat/>
    <w:rsid w:val="00694DC6"/>
  </w:style>
  <w:style w:type="paragraph" w:customStyle="1" w:styleId="List123level2">
    <w:name w:val="List 1 2 3 level 2"/>
    <w:basedOn w:val="Normal"/>
    <w:uiPriority w:val="1"/>
    <w:semiHidden/>
    <w:qFormat/>
    <w:rsid w:val="00694DC6"/>
    <w:pPr>
      <w:numPr>
        <w:ilvl w:val="1"/>
        <w:numId w:val="4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694DC6"/>
    <w:pPr>
      <w:numPr>
        <w:ilvl w:val="2"/>
        <w:numId w:val="4"/>
      </w:numPr>
      <w:spacing w:before="80" w:after="80"/>
    </w:pPr>
  </w:style>
  <w:style w:type="character" w:styleId="CommentReference">
    <w:name w:val="annotation reference"/>
    <w:basedOn w:val="DefaultParagraphFont"/>
    <w:uiPriority w:val="99"/>
    <w:semiHidden/>
    <w:unhideWhenUsed/>
    <w:rsid w:val="003C4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A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A6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A6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A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60"/>
    <w:rPr>
      <w:rFonts w:ascii="Tahoma" w:hAnsi="Tahoma" w:cs="Tahoma"/>
      <w:sz w:val="16"/>
      <w:szCs w:val="16"/>
    </w:rPr>
  </w:style>
  <w:style w:type="table" w:styleId="LightList-Accent5">
    <w:name w:val="Light List Accent 5"/>
    <w:basedOn w:val="TableNormal"/>
    <w:uiPriority w:val="61"/>
    <w:rsid w:val="00B37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C6"/>
    <w:pPr>
      <w:keepLines/>
      <w:spacing w:before="120" w:after="240" w:line="240" w:lineRule="auto"/>
    </w:pPr>
    <w:rPr>
      <w:rFonts w:ascii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4DC6"/>
    <w:pPr>
      <w:keepNext/>
      <w:spacing w:before="360" w:after="120"/>
      <w:contextualSpacing/>
      <w:outlineLvl w:val="0"/>
    </w:pPr>
    <w:rPr>
      <w:rFonts w:cs="Arial"/>
      <w:b/>
      <w:bCs/>
      <w:color w:val="1F497D" w:themeColor="text2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694DC6"/>
    <w:pPr>
      <w:keepNext/>
      <w:spacing w:before="360" w:after="12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096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C57CC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57CC2"/>
  </w:style>
  <w:style w:type="paragraph" w:styleId="Footer">
    <w:name w:val="footer"/>
    <w:basedOn w:val="Normal"/>
    <w:link w:val="FooterChar"/>
    <w:unhideWhenUsed/>
    <w:rsid w:val="00C57CC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57CC2"/>
  </w:style>
  <w:style w:type="character" w:customStyle="1" w:styleId="Heading1Char">
    <w:name w:val="Heading 1 Char"/>
    <w:basedOn w:val="DefaultParagraphFont"/>
    <w:link w:val="Heading1"/>
    <w:rsid w:val="00694DC6"/>
    <w:rPr>
      <w:rFonts w:ascii="Calibri" w:hAnsi="Calibri" w:cs="Arial"/>
      <w:b/>
      <w:bCs/>
      <w:color w:val="1F497D" w:themeColor="text2"/>
      <w:kern w:val="32"/>
      <w:sz w:val="52"/>
      <w:szCs w:val="32"/>
    </w:rPr>
  </w:style>
  <w:style w:type="character" w:customStyle="1" w:styleId="Heading2Char">
    <w:name w:val="Heading 2 Char"/>
    <w:basedOn w:val="DefaultParagraphFont"/>
    <w:link w:val="Heading2"/>
    <w:rsid w:val="00694DC6"/>
    <w:rPr>
      <w:rFonts w:ascii="Calibri" w:hAnsi="Calibri" w:cs="Arial"/>
      <w:b/>
      <w:bCs/>
      <w:iCs/>
      <w:color w:val="1F546B"/>
      <w:sz w:val="36"/>
      <w:szCs w:val="28"/>
    </w:rPr>
  </w:style>
  <w:style w:type="paragraph" w:customStyle="1" w:styleId="List123">
    <w:name w:val="List 1 2 3"/>
    <w:basedOn w:val="Normal"/>
    <w:rsid w:val="00694DC6"/>
    <w:pPr>
      <w:numPr>
        <w:numId w:val="4"/>
      </w:numPr>
      <w:spacing w:before="80" w:after="80"/>
    </w:pPr>
  </w:style>
  <w:style w:type="table" w:customStyle="1" w:styleId="DIATable">
    <w:name w:val="_DIA Table"/>
    <w:basedOn w:val="TableNormal"/>
    <w:uiPriority w:val="99"/>
    <w:rsid w:val="00694DC6"/>
    <w:pPr>
      <w:spacing w:before="56" w:after="32" w:line="240" w:lineRule="auto"/>
    </w:pPr>
    <w:rPr>
      <w:rFonts w:ascii="Calibri" w:hAnsi="Calibri"/>
      <w:szCs w:val="24"/>
    </w:rPr>
    <w:tblPr>
      <w:tblInd w:w="108" w:type="dxa"/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1F497D" w:themeColor="text2"/>
          <w:left w:val="single" w:sz="12" w:space="0" w:color="1F497D" w:themeColor="text2"/>
          <w:bottom w:val="nil"/>
          <w:right w:val="single" w:sz="12" w:space="0" w:color="1F497D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1F497D" w:themeFill="text2"/>
      </w:tcPr>
    </w:tblStylePr>
  </w:style>
  <w:style w:type="paragraph" w:styleId="ListParagraph">
    <w:name w:val="List Paragraph"/>
    <w:basedOn w:val="List123"/>
    <w:uiPriority w:val="34"/>
    <w:qFormat/>
    <w:rsid w:val="00694DC6"/>
  </w:style>
  <w:style w:type="paragraph" w:customStyle="1" w:styleId="List123level2">
    <w:name w:val="List 1 2 3 level 2"/>
    <w:basedOn w:val="Normal"/>
    <w:uiPriority w:val="1"/>
    <w:semiHidden/>
    <w:qFormat/>
    <w:rsid w:val="00694DC6"/>
    <w:pPr>
      <w:numPr>
        <w:ilvl w:val="1"/>
        <w:numId w:val="4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694DC6"/>
    <w:pPr>
      <w:numPr>
        <w:ilvl w:val="2"/>
        <w:numId w:val="4"/>
      </w:numPr>
      <w:spacing w:before="80" w:after="80"/>
    </w:pPr>
  </w:style>
  <w:style w:type="character" w:styleId="CommentReference">
    <w:name w:val="annotation reference"/>
    <w:basedOn w:val="DefaultParagraphFont"/>
    <w:uiPriority w:val="99"/>
    <w:semiHidden/>
    <w:unhideWhenUsed/>
    <w:rsid w:val="003C4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A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A6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A6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A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60"/>
    <w:rPr>
      <w:rFonts w:ascii="Tahoma" w:hAnsi="Tahoma" w:cs="Tahoma"/>
      <w:sz w:val="16"/>
      <w:szCs w:val="16"/>
    </w:rPr>
  </w:style>
  <w:style w:type="table" w:styleId="LightList-Accent5">
    <w:name w:val="Light List Accent 5"/>
    <w:basedOn w:val="TableNormal"/>
    <w:uiPriority w:val="61"/>
    <w:rsid w:val="00B37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95799B01</Template>
  <TotalTime>5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Internal Affairs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Park</dc:creator>
  <cp:lastModifiedBy>Sarah  Gunn</cp:lastModifiedBy>
  <cp:revision>2</cp:revision>
  <cp:lastPrinted>2016-02-17T01:21:00Z</cp:lastPrinted>
  <dcterms:created xsi:type="dcterms:W3CDTF">2016-07-12T02:23:00Z</dcterms:created>
  <dcterms:modified xsi:type="dcterms:W3CDTF">2016-07-12T02:49:00Z</dcterms:modified>
</cp:coreProperties>
</file>